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9A48" w14:textId="6DE18702" w:rsidR="00F34C22" w:rsidRPr="00F34C22" w:rsidRDefault="00CB6B2D" w:rsidP="00F34C2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</w:t>
      </w:r>
      <w:r w:rsidR="00F34C22" w:rsidRPr="00F34C22">
        <w:rPr>
          <w:i/>
          <w:iCs/>
          <w:sz w:val="24"/>
          <w:szCs w:val="24"/>
        </w:rPr>
        <w:t xml:space="preserve">znamujeme, že </w:t>
      </w:r>
      <w:r w:rsidR="00170494" w:rsidRPr="00170494">
        <w:rPr>
          <w:b/>
          <w:bCs/>
          <w:i/>
          <w:iCs/>
          <w:sz w:val="24"/>
          <w:szCs w:val="24"/>
        </w:rPr>
        <w:t xml:space="preserve">schválený </w:t>
      </w:r>
      <w:r w:rsidR="005C6755">
        <w:rPr>
          <w:b/>
          <w:bCs/>
          <w:i/>
          <w:iCs/>
          <w:sz w:val="24"/>
          <w:szCs w:val="24"/>
        </w:rPr>
        <w:t>rozpočet</w:t>
      </w:r>
      <w:r w:rsidR="00114361">
        <w:rPr>
          <w:b/>
          <w:bCs/>
          <w:i/>
          <w:iCs/>
          <w:sz w:val="24"/>
          <w:szCs w:val="24"/>
        </w:rPr>
        <w:t xml:space="preserve"> na rok 202</w:t>
      </w:r>
      <w:r w:rsidR="005C6755">
        <w:rPr>
          <w:b/>
          <w:bCs/>
          <w:i/>
          <w:iCs/>
          <w:sz w:val="24"/>
          <w:szCs w:val="24"/>
        </w:rPr>
        <w:t>5</w:t>
      </w:r>
      <w:r w:rsidR="00170494">
        <w:rPr>
          <w:i/>
          <w:iCs/>
          <w:sz w:val="24"/>
          <w:szCs w:val="24"/>
        </w:rPr>
        <w:t xml:space="preserve"> </w:t>
      </w:r>
      <w:r w:rsidR="00F34C22" w:rsidRPr="00F34C22">
        <w:rPr>
          <w:i/>
          <w:iCs/>
          <w:sz w:val="24"/>
          <w:szCs w:val="24"/>
        </w:rPr>
        <w:t xml:space="preserve">je zveřejněn na internetových stránkách </w:t>
      </w:r>
      <w:hyperlink r:id="rId4" w:history="1">
        <w:r w:rsidR="00F34C22" w:rsidRPr="00F34C22">
          <w:rPr>
            <w:rStyle w:val="Hypertextovodkaz"/>
            <w:i/>
            <w:iCs/>
            <w:sz w:val="24"/>
            <w:szCs w:val="24"/>
          </w:rPr>
          <w:t>www.obecpodluhy.cz</w:t>
        </w:r>
      </w:hyperlink>
      <w:r w:rsidR="00F34C22" w:rsidRPr="00F34C22">
        <w:rPr>
          <w:i/>
          <w:iCs/>
          <w:sz w:val="24"/>
          <w:szCs w:val="24"/>
        </w:rPr>
        <w:t xml:space="preserve"> </w:t>
      </w:r>
      <w:r w:rsidR="00F4158B">
        <w:rPr>
          <w:i/>
          <w:iCs/>
          <w:sz w:val="24"/>
          <w:szCs w:val="24"/>
        </w:rPr>
        <w:t xml:space="preserve">v sekci rozpočet </w:t>
      </w:r>
      <w:r w:rsidR="00F34C22" w:rsidRPr="00F34C22">
        <w:rPr>
          <w:i/>
          <w:iCs/>
          <w:sz w:val="24"/>
          <w:szCs w:val="24"/>
        </w:rPr>
        <w:t>a do listinné podoby je možno nahlédnout v kanceláři Obecního úřadu Podluhy 51, a to vždy v úředních hodinách obecního úřadu (pondělí a středa 8-12 hod a 13 – 17 hod).</w:t>
      </w:r>
    </w:p>
    <w:p w14:paraId="611A9ACA" w14:textId="77777777" w:rsidR="00F34C22" w:rsidRPr="00F34C22" w:rsidRDefault="00F34C22" w:rsidP="00F34C22">
      <w:pPr>
        <w:jc w:val="both"/>
        <w:rPr>
          <w:i/>
          <w:iCs/>
          <w:sz w:val="24"/>
          <w:szCs w:val="24"/>
        </w:rPr>
      </w:pPr>
    </w:p>
    <w:p w14:paraId="54B12108" w14:textId="393566E8" w:rsidR="00F34C22" w:rsidRPr="00F34C22" w:rsidRDefault="00F34C22">
      <w:pPr>
        <w:rPr>
          <w:i/>
          <w:iCs/>
          <w:sz w:val="24"/>
          <w:szCs w:val="24"/>
        </w:rPr>
      </w:pPr>
      <w:proofErr w:type="gramStart"/>
      <w:r w:rsidRPr="00F34C22">
        <w:rPr>
          <w:i/>
          <w:iCs/>
          <w:sz w:val="24"/>
          <w:szCs w:val="24"/>
        </w:rPr>
        <w:t>Vyvěšeno :</w:t>
      </w:r>
      <w:proofErr w:type="gramEnd"/>
      <w:r w:rsidR="00CB6B2D">
        <w:rPr>
          <w:i/>
          <w:iCs/>
          <w:sz w:val="24"/>
          <w:szCs w:val="24"/>
        </w:rPr>
        <w:t xml:space="preserve"> </w:t>
      </w:r>
      <w:r w:rsidR="00114361">
        <w:rPr>
          <w:i/>
          <w:iCs/>
          <w:sz w:val="24"/>
          <w:szCs w:val="24"/>
        </w:rPr>
        <w:t>2. 1. 20</w:t>
      </w:r>
      <w:r w:rsidR="005C6755">
        <w:rPr>
          <w:i/>
          <w:iCs/>
          <w:sz w:val="24"/>
          <w:szCs w:val="24"/>
        </w:rPr>
        <w:t>25</w:t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</w:p>
    <w:p w14:paraId="2A4D0E18" w14:textId="5ECE1ED3" w:rsidR="00F34C22" w:rsidRDefault="00F34C22">
      <w:pPr>
        <w:rPr>
          <w:i/>
          <w:iCs/>
          <w:sz w:val="24"/>
          <w:szCs w:val="24"/>
        </w:rPr>
      </w:pPr>
      <w:proofErr w:type="gramStart"/>
      <w:r w:rsidRPr="00F34C22">
        <w:rPr>
          <w:i/>
          <w:iCs/>
          <w:sz w:val="24"/>
          <w:szCs w:val="24"/>
        </w:rPr>
        <w:t>Sejmuto:</w:t>
      </w:r>
      <w:r w:rsidR="005717CE">
        <w:rPr>
          <w:i/>
          <w:iCs/>
          <w:sz w:val="24"/>
          <w:szCs w:val="24"/>
        </w:rPr>
        <w:t xml:space="preserve">   </w:t>
      </w:r>
      <w:proofErr w:type="gramEnd"/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  <w:t xml:space="preserve">Josef Huml </w:t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</w:r>
      <w:r w:rsidRPr="00F34C22">
        <w:rPr>
          <w:i/>
          <w:iCs/>
          <w:sz w:val="24"/>
          <w:szCs w:val="24"/>
        </w:rPr>
        <w:tab/>
        <w:t xml:space="preserve">     starosta obce Podluhy</w:t>
      </w:r>
    </w:p>
    <w:p w14:paraId="3C22D64E" w14:textId="77777777" w:rsidR="00F4158B" w:rsidRDefault="00F4158B">
      <w:pPr>
        <w:rPr>
          <w:i/>
          <w:iCs/>
          <w:sz w:val="24"/>
          <w:szCs w:val="24"/>
        </w:rPr>
      </w:pPr>
    </w:p>
    <w:p w14:paraId="7D5E8DB7" w14:textId="77230191" w:rsidR="00CB6B2D" w:rsidRDefault="00CB6B2D">
      <w:pPr>
        <w:rPr>
          <w:i/>
          <w:iCs/>
          <w:sz w:val="24"/>
          <w:szCs w:val="24"/>
        </w:rPr>
      </w:pPr>
    </w:p>
    <w:p w14:paraId="15001077" w14:textId="77777777" w:rsidR="00F4158B" w:rsidRDefault="00F4158B">
      <w:pPr>
        <w:rPr>
          <w:i/>
          <w:iCs/>
          <w:sz w:val="24"/>
          <w:szCs w:val="24"/>
        </w:rPr>
      </w:pPr>
    </w:p>
    <w:p w14:paraId="2D7EDE4D" w14:textId="77777777" w:rsidR="00F4158B" w:rsidRDefault="00F4158B" w:rsidP="00CB6B2D">
      <w:pPr>
        <w:rPr>
          <w:i/>
          <w:iCs/>
          <w:sz w:val="24"/>
          <w:szCs w:val="24"/>
        </w:rPr>
      </w:pPr>
    </w:p>
    <w:p w14:paraId="68B4FC4D" w14:textId="77777777" w:rsidR="00CB6B2D" w:rsidRDefault="00CB6B2D" w:rsidP="00CB6B2D">
      <w:pPr>
        <w:rPr>
          <w:i/>
          <w:iCs/>
          <w:sz w:val="24"/>
          <w:szCs w:val="24"/>
        </w:rPr>
      </w:pPr>
    </w:p>
    <w:sectPr w:rsidR="00CB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22"/>
    <w:rsid w:val="00114361"/>
    <w:rsid w:val="00170494"/>
    <w:rsid w:val="003770A3"/>
    <w:rsid w:val="00536C48"/>
    <w:rsid w:val="005717CE"/>
    <w:rsid w:val="005C6755"/>
    <w:rsid w:val="008D49E1"/>
    <w:rsid w:val="00905835"/>
    <w:rsid w:val="00A22DC7"/>
    <w:rsid w:val="00CB6B2D"/>
    <w:rsid w:val="00DD0979"/>
    <w:rsid w:val="00F34C22"/>
    <w:rsid w:val="00F4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E809"/>
  <w15:chartTrackingRefBased/>
  <w15:docId w15:val="{339325A7-7F5A-4E83-B965-E2DB7A2F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4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podluh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</dc:creator>
  <cp:keywords/>
  <dc:description/>
  <cp:lastModifiedBy>Obec Podluhy</cp:lastModifiedBy>
  <cp:revision>8</cp:revision>
  <cp:lastPrinted>2025-01-08T15:54:00Z</cp:lastPrinted>
  <dcterms:created xsi:type="dcterms:W3CDTF">2023-02-15T12:45:00Z</dcterms:created>
  <dcterms:modified xsi:type="dcterms:W3CDTF">2025-01-08T15:55:00Z</dcterms:modified>
</cp:coreProperties>
</file>